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BF3B2" w14:textId="2B4ED180" w:rsidR="0029651C" w:rsidRDefault="00C56881" w:rsidP="0080652C">
      <w:pPr>
        <w:spacing w:line="0" w:lineRule="atLeast"/>
        <w:rPr>
          <w:rFonts w:eastAsia="黑体"/>
          <w:bCs/>
          <w:sz w:val="28"/>
          <w:szCs w:val="28"/>
        </w:rPr>
      </w:pPr>
      <w:r w:rsidRPr="00FA47AC">
        <w:rPr>
          <w:rFonts w:eastAsia="黑体" w:hint="eastAsia"/>
          <w:bCs/>
          <w:sz w:val="28"/>
          <w:szCs w:val="28"/>
        </w:rPr>
        <w:t>附</w:t>
      </w:r>
      <w:r w:rsidR="00EA0A14">
        <w:rPr>
          <w:rFonts w:eastAsia="黑体" w:hint="eastAsia"/>
          <w:bCs/>
          <w:sz w:val="28"/>
          <w:szCs w:val="28"/>
        </w:rPr>
        <w:t>件</w:t>
      </w:r>
      <w:r w:rsidR="00BD7693">
        <w:rPr>
          <w:rFonts w:ascii="黑体" w:eastAsia="黑体" w:hAnsi="黑体"/>
          <w:bCs/>
          <w:sz w:val="28"/>
          <w:szCs w:val="28"/>
        </w:rPr>
        <w:t>5</w:t>
      </w:r>
      <w:r w:rsidRPr="00FA47AC">
        <w:rPr>
          <w:rFonts w:eastAsia="黑体" w:hint="eastAsia"/>
          <w:bCs/>
          <w:sz w:val="28"/>
          <w:szCs w:val="28"/>
        </w:rPr>
        <w:t>：</w:t>
      </w:r>
    </w:p>
    <w:p w14:paraId="1DC9CA6A" w14:textId="1786AFB2" w:rsidR="00D4314C" w:rsidRPr="0080652C" w:rsidRDefault="00D4314C" w:rsidP="0029651C">
      <w:pPr>
        <w:spacing w:line="0" w:lineRule="atLeast"/>
        <w:jc w:val="center"/>
        <w:rPr>
          <w:rFonts w:eastAsia="黑体"/>
          <w:bCs/>
          <w:sz w:val="28"/>
          <w:szCs w:val="28"/>
        </w:rPr>
      </w:pPr>
      <w:r w:rsidRPr="00567826">
        <w:rPr>
          <w:rFonts w:ascii="黑体" w:eastAsia="黑体"/>
          <w:b/>
          <w:bCs/>
          <w:sz w:val="32"/>
          <w:szCs w:val="32"/>
        </w:rPr>
        <w:t>20</w:t>
      </w:r>
      <w:r w:rsidR="003A3E23" w:rsidRPr="00567826">
        <w:rPr>
          <w:rFonts w:ascii="黑体" w:eastAsia="黑体"/>
          <w:b/>
          <w:bCs/>
          <w:sz w:val="32"/>
          <w:szCs w:val="32"/>
        </w:rPr>
        <w:t>2</w:t>
      </w:r>
      <w:r w:rsidR="00BD7693">
        <w:rPr>
          <w:rFonts w:ascii="黑体" w:eastAsia="黑体"/>
          <w:b/>
          <w:bCs/>
          <w:sz w:val="32"/>
          <w:szCs w:val="32"/>
        </w:rPr>
        <w:t>3</w:t>
      </w:r>
      <w:r w:rsidRPr="00567826">
        <w:rPr>
          <w:rFonts w:ascii="黑体" w:eastAsia="黑体" w:hint="eastAsia"/>
          <w:b/>
          <w:bCs/>
          <w:sz w:val="32"/>
          <w:szCs w:val="32"/>
        </w:rPr>
        <w:t>年软件</w:t>
      </w:r>
      <w:r w:rsidR="00BF38FA" w:rsidRPr="00567826">
        <w:rPr>
          <w:rFonts w:ascii="黑体" w:eastAsia="黑体" w:hint="eastAsia"/>
          <w:b/>
          <w:bCs/>
          <w:sz w:val="32"/>
          <w:szCs w:val="32"/>
        </w:rPr>
        <w:t>行业</w:t>
      </w:r>
      <w:r w:rsidR="00BD7693">
        <w:rPr>
          <w:rFonts w:ascii="黑体" w:eastAsia="黑体" w:hint="eastAsia"/>
          <w:b/>
          <w:bCs/>
          <w:sz w:val="32"/>
          <w:szCs w:val="32"/>
        </w:rPr>
        <w:t>数字化转型</w:t>
      </w:r>
      <w:r w:rsidR="00455A3B">
        <w:rPr>
          <w:rFonts w:ascii="黑体" w:eastAsia="黑体" w:hint="eastAsia"/>
          <w:b/>
          <w:bCs/>
          <w:sz w:val="32"/>
          <w:szCs w:val="32"/>
        </w:rPr>
        <w:t>示范</w:t>
      </w:r>
      <w:r w:rsidR="00BF38FA" w:rsidRPr="00567826">
        <w:rPr>
          <w:rFonts w:ascii="黑体" w:eastAsia="黑体" w:hint="eastAsia"/>
          <w:b/>
          <w:bCs/>
          <w:sz w:val="32"/>
          <w:szCs w:val="32"/>
        </w:rPr>
        <w:t>案例</w:t>
      </w:r>
      <w:r w:rsidRPr="00567826">
        <w:rPr>
          <w:rFonts w:ascii="黑体" w:eastAsia="黑体" w:hint="eastAsia"/>
          <w:b/>
          <w:bCs/>
          <w:sz w:val="32"/>
          <w:szCs w:val="32"/>
        </w:rPr>
        <w:t>申报表</w:t>
      </w:r>
    </w:p>
    <w:p w14:paraId="494F4D2C" w14:textId="08D56714" w:rsidR="00C56881" w:rsidRPr="00FA47AC" w:rsidRDefault="00C56881" w:rsidP="0080652C">
      <w:pPr>
        <w:spacing w:line="0" w:lineRule="atLeast"/>
        <w:ind w:firstLine="3780"/>
        <w:jc w:val="center"/>
        <w:rPr>
          <w:rFonts w:eastAsia="黑体"/>
          <w:b/>
          <w:bCs/>
          <w:sz w:val="24"/>
        </w:rPr>
      </w:pPr>
      <w:r w:rsidRPr="00FA47AC">
        <w:rPr>
          <w:rFonts w:eastAsia="黑体" w:hint="eastAsia"/>
          <w:b/>
          <w:bCs/>
          <w:sz w:val="24"/>
        </w:rPr>
        <w:t xml:space="preserve">                  </w:t>
      </w:r>
    </w:p>
    <w:tbl>
      <w:tblPr>
        <w:tblW w:w="96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2"/>
        <w:gridCol w:w="1704"/>
        <w:gridCol w:w="373"/>
        <w:gridCol w:w="902"/>
        <w:gridCol w:w="842"/>
        <w:gridCol w:w="931"/>
        <w:gridCol w:w="1488"/>
        <w:gridCol w:w="992"/>
        <w:gridCol w:w="794"/>
        <w:gridCol w:w="19"/>
        <w:gridCol w:w="12"/>
        <w:gridCol w:w="17"/>
      </w:tblGrid>
      <w:tr w:rsidR="00FA47AC" w:rsidRPr="005A78AD" w14:paraId="6169DA78" w14:textId="77777777" w:rsidTr="00B62E87">
        <w:trPr>
          <w:jc w:val="center"/>
        </w:trPr>
        <w:tc>
          <w:tcPr>
            <w:tcW w:w="96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0661B" w14:textId="57CF677A" w:rsidR="009D5633" w:rsidRPr="005A78AD" w:rsidRDefault="009D5633" w:rsidP="00BC2DAA">
            <w:pPr>
              <w:spacing w:line="420" w:lineRule="atLeast"/>
              <w:jc w:val="center"/>
              <w:rPr>
                <w:rFonts w:ascii="微软雅黑" w:eastAsia="微软雅黑" w:hAnsi="微软雅黑"/>
                <w:sz w:val="24"/>
              </w:rPr>
            </w:pPr>
            <w:r w:rsidRPr="005A78AD">
              <w:rPr>
                <w:rFonts w:ascii="微软雅黑" w:eastAsia="微软雅黑" w:hAnsi="微软雅黑" w:hint="eastAsia"/>
                <w:sz w:val="24"/>
              </w:rPr>
              <w:t>一、</w:t>
            </w:r>
            <w:r w:rsidR="007C0B6D" w:rsidRPr="005A78AD">
              <w:rPr>
                <w:rFonts w:ascii="微软雅黑" w:eastAsia="微软雅黑" w:hAnsi="微软雅黑" w:hint="eastAsia"/>
                <w:sz w:val="24"/>
              </w:rPr>
              <w:t>基本信息</w:t>
            </w:r>
          </w:p>
        </w:tc>
      </w:tr>
      <w:tr w:rsidR="00FA47AC" w:rsidRPr="005A78AD" w14:paraId="61CEE648" w14:textId="77777777" w:rsidTr="00B62E87">
        <w:trPr>
          <w:jc w:val="center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11F03" w14:textId="77777777" w:rsidR="0029154F" w:rsidRPr="005A78AD" w:rsidRDefault="0029154F" w:rsidP="00D650D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企业名称</w:t>
            </w:r>
          </w:p>
        </w:tc>
        <w:tc>
          <w:tcPr>
            <w:tcW w:w="8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F8285" w14:textId="43886B37" w:rsidR="0029154F" w:rsidRPr="005A78AD" w:rsidRDefault="0029154F" w:rsidP="00D650D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FA47AC" w:rsidRPr="005A78AD" w14:paraId="54FAFAF4" w14:textId="77777777" w:rsidTr="00B62E87">
        <w:trPr>
          <w:jc w:val="center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53A50" w14:textId="77777777" w:rsidR="0029154F" w:rsidRPr="005A78AD" w:rsidRDefault="0029154F" w:rsidP="00D650D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联系地址</w:t>
            </w:r>
          </w:p>
        </w:tc>
        <w:tc>
          <w:tcPr>
            <w:tcW w:w="8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AE6F5" w14:textId="77777777" w:rsidR="0029154F" w:rsidRPr="005A78AD" w:rsidRDefault="0029154F" w:rsidP="00D650D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FA47AC" w:rsidRPr="005A78AD" w14:paraId="0F6B84B2" w14:textId="77777777" w:rsidTr="00B62E87">
        <w:trPr>
          <w:jc w:val="center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A3417" w14:textId="77777777" w:rsidR="0029154F" w:rsidRPr="005A78AD" w:rsidRDefault="0029154F" w:rsidP="00D650D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主营业务</w:t>
            </w:r>
          </w:p>
        </w:tc>
        <w:tc>
          <w:tcPr>
            <w:tcW w:w="8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1AD7" w14:textId="77777777" w:rsidR="0029154F" w:rsidRPr="005A78AD" w:rsidRDefault="0029154F" w:rsidP="00D650D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7C0B6D" w:rsidRPr="005A78AD" w14:paraId="0D45711D" w14:textId="77777777" w:rsidTr="00B62E87">
        <w:trPr>
          <w:trHeight w:val="561"/>
          <w:jc w:val="center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E6B4B" w14:textId="77777777" w:rsidR="007C0B6D" w:rsidRPr="005A78AD" w:rsidRDefault="007C0B6D" w:rsidP="00D650D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企业性质</w:t>
            </w:r>
          </w:p>
        </w:tc>
        <w:tc>
          <w:tcPr>
            <w:tcW w:w="8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9CEF5" w14:textId="129CBBE4" w:rsidR="007C0B6D" w:rsidRPr="005A78AD" w:rsidRDefault="007C0B6D" w:rsidP="00D650D8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□</w:t>
            </w:r>
            <w:r w:rsidRPr="005A78AD">
              <w:rPr>
                <w:rFonts w:asciiTheme="majorEastAsia" w:eastAsiaTheme="majorEastAsia" w:hAnsiTheme="majorEastAsia"/>
                <w:sz w:val="24"/>
              </w:rPr>
              <w:t>国</w:t>
            </w:r>
            <w:r w:rsidRPr="005A78AD">
              <w:rPr>
                <w:rFonts w:asciiTheme="majorEastAsia" w:eastAsiaTheme="majorEastAsia" w:hAnsiTheme="majorEastAsia" w:hint="eastAsia"/>
                <w:sz w:val="24"/>
              </w:rPr>
              <w:t>有</w:t>
            </w:r>
            <w:r w:rsidRPr="005A78AD">
              <w:rPr>
                <w:rFonts w:asciiTheme="majorEastAsia" w:eastAsiaTheme="majorEastAsia" w:hAnsiTheme="majorEastAsia"/>
                <w:sz w:val="24"/>
              </w:rPr>
              <w:t xml:space="preserve"> </w:t>
            </w:r>
            <w:r w:rsidR="002D3575" w:rsidRPr="005A78AD">
              <w:rPr>
                <w:rFonts w:asciiTheme="majorEastAsia" w:eastAsiaTheme="majorEastAsia" w:hAnsiTheme="majorEastAsia" w:hint="eastAsia"/>
                <w:sz w:val="24"/>
              </w:rPr>
              <w:t>□</w:t>
            </w:r>
            <w:r w:rsidR="002D3575" w:rsidRPr="005A78AD">
              <w:rPr>
                <w:rFonts w:asciiTheme="majorEastAsia" w:eastAsiaTheme="majorEastAsia" w:hAnsiTheme="majorEastAsia"/>
                <w:sz w:val="24"/>
              </w:rPr>
              <w:t>合资</w:t>
            </w:r>
            <w:r w:rsidR="002D3575" w:rsidRPr="005A78AD">
              <w:rPr>
                <w:rFonts w:asciiTheme="majorEastAsia" w:eastAsiaTheme="majorEastAsia" w:hAnsiTheme="majorEastAsia" w:hint="eastAsia"/>
                <w:sz w:val="24"/>
              </w:rPr>
              <w:t>并中方控股</w:t>
            </w:r>
            <w:r w:rsidR="002D3575" w:rsidRPr="005A78AD">
              <w:rPr>
                <w:rFonts w:asciiTheme="majorEastAsia" w:eastAsiaTheme="majorEastAsia" w:hAnsiTheme="majorEastAsia"/>
                <w:sz w:val="24"/>
              </w:rPr>
              <w:t xml:space="preserve">  </w:t>
            </w:r>
            <w:r w:rsidR="002D3575" w:rsidRPr="005A78AD">
              <w:rPr>
                <w:rFonts w:asciiTheme="majorEastAsia" w:eastAsiaTheme="majorEastAsia" w:hAnsiTheme="majorEastAsia" w:hint="eastAsia"/>
                <w:sz w:val="24"/>
              </w:rPr>
              <w:t>□</w:t>
            </w:r>
            <w:r w:rsidR="002D3575" w:rsidRPr="005A78AD">
              <w:rPr>
                <w:rFonts w:asciiTheme="majorEastAsia" w:eastAsiaTheme="majorEastAsia" w:hAnsiTheme="majorEastAsia"/>
                <w:sz w:val="24"/>
              </w:rPr>
              <w:t>民营</w:t>
            </w:r>
            <w:r w:rsidR="002D3575" w:rsidRPr="005A78AD">
              <w:rPr>
                <w:rFonts w:asciiTheme="majorEastAsia" w:eastAsiaTheme="majorEastAsia" w:hAnsiTheme="majorEastAsia" w:hint="eastAsia"/>
                <w:sz w:val="24"/>
              </w:rPr>
              <w:t>内资</w:t>
            </w:r>
            <w:r w:rsidR="002D3575" w:rsidRPr="005A78AD">
              <w:rPr>
                <w:rFonts w:asciiTheme="majorEastAsia" w:eastAsiaTheme="majorEastAsia" w:hAnsiTheme="majorEastAsia"/>
                <w:sz w:val="24"/>
              </w:rPr>
              <w:t xml:space="preserve">  </w:t>
            </w:r>
            <w:r w:rsidR="002D3575" w:rsidRPr="005A78AD">
              <w:rPr>
                <w:rFonts w:asciiTheme="majorEastAsia" w:eastAsiaTheme="majorEastAsia" w:hAnsiTheme="majorEastAsia" w:hint="eastAsia"/>
                <w:sz w:val="24"/>
              </w:rPr>
              <w:t>□</w:t>
            </w:r>
            <w:r w:rsidR="002D3575" w:rsidRPr="005A78AD">
              <w:rPr>
                <w:rFonts w:asciiTheme="majorEastAsia" w:eastAsiaTheme="majorEastAsia" w:hAnsiTheme="majorEastAsia"/>
                <w:sz w:val="24"/>
              </w:rPr>
              <w:t>外</w:t>
            </w:r>
            <w:r w:rsidR="002D3575" w:rsidRPr="005A78AD">
              <w:rPr>
                <w:rFonts w:asciiTheme="majorEastAsia" w:eastAsiaTheme="majorEastAsia" w:hAnsiTheme="majorEastAsia" w:hint="eastAsia"/>
                <w:sz w:val="24"/>
              </w:rPr>
              <w:t xml:space="preserve">资或控股 </w:t>
            </w:r>
            <w:r w:rsidRPr="005A78AD">
              <w:rPr>
                <w:rFonts w:asciiTheme="majorEastAsia" w:eastAsiaTheme="majorEastAsia" w:hAnsiTheme="majorEastAsia" w:hint="eastAsia"/>
                <w:sz w:val="24"/>
              </w:rPr>
              <w:t>□</w:t>
            </w:r>
            <w:r w:rsidRPr="005A78AD">
              <w:rPr>
                <w:rFonts w:asciiTheme="majorEastAsia" w:eastAsiaTheme="majorEastAsia" w:hAnsiTheme="majorEastAsia"/>
                <w:sz w:val="24"/>
              </w:rPr>
              <w:t>其</w:t>
            </w:r>
            <w:r w:rsidRPr="005A78AD">
              <w:rPr>
                <w:rFonts w:asciiTheme="majorEastAsia" w:eastAsiaTheme="majorEastAsia" w:hAnsiTheme="majorEastAsia" w:hint="eastAsia"/>
                <w:sz w:val="24"/>
              </w:rPr>
              <w:t>它</w:t>
            </w:r>
            <w:r w:rsidRPr="005A78AD">
              <w:rPr>
                <w:rFonts w:asciiTheme="majorEastAsia" w:eastAsiaTheme="majorEastAsia" w:hAnsiTheme="majorEastAsia"/>
                <w:sz w:val="24"/>
                <w:u w:val="single"/>
              </w:rPr>
              <w:t xml:space="preserve">        </w:t>
            </w:r>
          </w:p>
        </w:tc>
      </w:tr>
      <w:tr w:rsidR="00B62E87" w:rsidRPr="005A78AD" w14:paraId="590470CA" w14:textId="77777777" w:rsidTr="00B62E87">
        <w:trPr>
          <w:trHeight w:val="561"/>
          <w:jc w:val="center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D941" w14:textId="1DB6162A" w:rsidR="00B62E87" w:rsidRPr="005A78AD" w:rsidRDefault="00B62E87" w:rsidP="00D650D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上市公司</w:t>
            </w:r>
          </w:p>
        </w:tc>
        <w:tc>
          <w:tcPr>
            <w:tcW w:w="8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45959" w14:textId="5B987843" w:rsidR="00B62E87" w:rsidRPr="005A78AD" w:rsidRDefault="00B62E87" w:rsidP="00D650D8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  <w:r w:rsidRPr="00FA47AC">
              <w:rPr>
                <w:rFonts w:cs="宋体" w:hint="eastAsia"/>
                <w:kern w:val="0"/>
                <w:sz w:val="24"/>
              </w:rPr>
              <w:t>□</w:t>
            </w:r>
            <w:r w:rsidRPr="00FA47AC">
              <w:rPr>
                <w:rFonts w:cs="Arial"/>
                <w:kern w:val="0"/>
                <w:sz w:val="24"/>
              </w:rPr>
              <w:t>是</w:t>
            </w:r>
            <w:r w:rsidRPr="00FA47AC">
              <w:rPr>
                <w:rFonts w:cs="Arial" w:hint="eastAsia"/>
                <w:kern w:val="0"/>
                <w:sz w:val="24"/>
              </w:rPr>
              <w:t xml:space="preserve">  </w:t>
            </w:r>
            <w:r w:rsidRPr="00FA47AC">
              <w:rPr>
                <w:rFonts w:cs="宋体" w:hint="eastAsia"/>
                <w:kern w:val="0"/>
                <w:sz w:val="24"/>
              </w:rPr>
              <w:t>□</w:t>
            </w:r>
            <w:r w:rsidRPr="00FA47AC">
              <w:rPr>
                <w:rFonts w:cs="Arial" w:hint="eastAsia"/>
                <w:kern w:val="0"/>
                <w:sz w:val="24"/>
              </w:rPr>
              <w:t>否</w:t>
            </w:r>
          </w:p>
        </w:tc>
      </w:tr>
      <w:tr w:rsidR="009341FE" w:rsidRPr="005A78AD" w14:paraId="01D0E1B7" w14:textId="77777777" w:rsidTr="00B62E87">
        <w:trPr>
          <w:gridAfter w:val="2"/>
          <w:wAfter w:w="29" w:type="dxa"/>
          <w:jc w:val="center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7A4EB" w14:textId="5AA347C8" w:rsidR="009341FE" w:rsidRPr="005A78AD" w:rsidRDefault="009341FE" w:rsidP="00D650D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成立日期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EC73B" w14:textId="77777777" w:rsidR="009341FE" w:rsidRPr="005A78AD" w:rsidRDefault="009341FE" w:rsidP="00D650D8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0EB8" w14:textId="2DF840ED" w:rsidR="009341FE" w:rsidRPr="005A78AD" w:rsidRDefault="009341FE" w:rsidP="00D650D8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员工人数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7DF84" w14:textId="77777777" w:rsidR="009341FE" w:rsidRPr="005A78AD" w:rsidRDefault="009341FE" w:rsidP="00D650D8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DDF94" w14:textId="22A45ADE" w:rsidR="009341FE" w:rsidRPr="005A78AD" w:rsidRDefault="009341FE" w:rsidP="00D650D8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年度</w:t>
            </w:r>
            <w:r w:rsidR="00C918F9">
              <w:rPr>
                <w:rFonts w:asciiTheme="majorEastAsia" w:eastAsiaTheme="majorEastAsia" w:hAnsiTheme="majorEastAsia" w:hint="eastAsia"/>
                <w:sz w:val="24"/>
              </w:rPr>
              <w:t>总</w:t>
            </w:r>
            <w:r w:rsidRPr="005A78AD">
              <w:rPr>
                <w:rFonts w:asciiTheme="majorEastAsia" w:eastAsiaTheme="majorEastAsia" w:hAnsiTheme="majorEastAsia" w:hint="eastAsia"/>
                <w:sz w:val="24"/>
              </w:rPr>
              <w:t>收入</w:t>
            </w:r>
          </w:p>
        </w:tc>
        <w:tc>
          <w:tcPr>
            <w:tcW w:w="1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6ECA2" w14:textId="77777777" w:rsidR="009341FE" w:rsidRPr="005A78AD" w:rsidRDefault="009341FE" w:rsidP="00D650D8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C019E3" w:rsidRPr="005A78AD" w14:paraId="379A9372" w14:textId="77777777" w:rsidTr="00B62E87">
        <w:trPr>
          <w:gridAfter w:val="2"/>
          <w:wAfter w:w="29" w:type="dxa"/>
          <w:jc w:val="center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7D5E5" w14:textId="57834DBF" w:rsidR="00C019E3" w:rsidRPr="005A78AD" w:rsidRDefault="00C019E3" w:rsidP="00D650D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申报联系人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73FB" w14:textId="77777777" w:rsidR="00C019E3" w:rsidRPr="005A78AD" w:rsidRDefault="00C019E3" w:rsidP="00D650D8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F2A17" w14:textId="634A705A" w:rsidR="00C019E3" w:rsidRPr="005A78AD" w:rsidRDefault="00C019E3" w:rsidP="00D650D8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电话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EA041" w14:textId="77777777" w:rsidR="00C019E3" w:rsidRPr="005A78AD" w:rsidRDefault="00C019E3" w:rsidP="00D650D8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6A6AB" w14:textId="39C50FFA" w:rsidR="00C019E3" w:rsidRPr="005A78AD" w:rsidRDefault="00C019E3" w:rsidP="00D650D8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邮箱</w:t>
            </w:r>
          </w:p>
        </w:tc>
        <w:tc>
          <w:tcPr>
            <w:tcW w:w="1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4CBC9" w14:textId="77777777" w:rsidR="00C019E3" w:rsidRPr="005A78AD" w:rsidRDefault="00C019E3" w:rsidP="00D650D8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80652C" w:rsidRPr="005A78AD" w14:paraId="5B47B18B" w14:textId="77777777" w:rsidTr="00B62E87">
        <w:trPr>
          <w:gridAfter w:val="3"/>
          <w:wAfter w:w="48" w:type="dxa"/>
          <w:jc w:val="center"/>
        </w:trPr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B58AD5" w14:textId="34DFF50E" w:rsidR="0080652C" w:rsidRPr="005A78AD" w:rsidRDefault="0080652C" w:rsidP="00D650D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企业资质1</w:t>
            </w:r>
          </w:p>
          <w:p w14:paraId="208EF249" w14:textId="24DFB2ED" w:rsidR="0080652C" w:rsidRPr="005A78AD" w:rsidRDefault="0080652C" w:rsidP="00D650D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（附证书）</w:t>
            </w:r>
          </w:p>
        </w:tc>
        <w:tc>
          <w:tcPr>
            <w:tcW w:w="6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8CBA1" w14:textId="77777777" w:rsidR="0080652C" w:rsidRPr="005A78AD" w:rsidRDefault="0080652C" w:rsidP="00D650D8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高新技术企业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D76EA" w14:textId="2DFC3487" w:rsidR="0080652C" w:rsidRPr="005A78AD" w:rsidRDefault="0080652C" w:rsidP="00D650D8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□</w:t>
            </w:r>
            <w:r w:rsidRPr="005A78AD">
              <w:rPr>
                <w:rFonts w:asciiTheme="majorEastAsia" w:eastAsiaTheme="majorEastAsia" w:hAnsiTheme="majorEastAsia" w:cs="Arial"/>
                <w:kern w:val="0"/>
                <w:sz w:val="24"/>
              </w:rPr>
              <w:t>是</w:t>
            </w:r>
            <w:r w:rsidRPr="005A78AD">
              <w:rPr>
                <w:rFonts w:asciiTheme="majorEastAsia" w:eastAsiaTheme="majorEastAsia" w:hAnsiTheme="majorEastAsia" w:cs="Arial" w:hint="eastAsia"/>
                <w:kern w:val="0"/>
                <w:sz w:val="24"/>
              </w:rPr>
              <w:t xml:space="preserve">  </w:t>
            </w: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□</w:t>
            </w:r>
            <w:r w:rsidRPr="005A78AD">
              <w:rPr>
                <w:rFonts w:asciiTheme="majorEastAsia" w:eastAsiaTheme="majorEastAsia" w:hAnsiTheme="majorEastAsia" w:cs="Arial" w:hint="eastAsia"/>
                <w:kern w:val="0"/>
                <w:sz w:val="24"/>
              </w:rPr>
              <w:t>否</w:t>
            </w:r>
          </w:p>
        </w:tc>
      </w:tr>
      <w:tr w:rsidR="0080652C" w:rsidRPr="005A78AD" w14:paraId="77C4699C" w14:textId="77777777" w:rsidTr="00B62E87">
        <w:trPr>
          <w:gridAfter w:val="3"/>
          <w:wAfter w:w="48" w:type="dxa"/>
          <w:jc w:val="center"/>
        </w:trPr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1D959A" w14:textId="77777777" w:rsidR="0080652C" w:rsidRPr="005A78AD" w:rsidRDefault="0080652C" w:rsidP="00D650D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11036" w14:textId="784D015B" w:rsidR="0080652C" w:rsidRPr="005A78AD" w:rsidRDefault="00EF3458" w:rsidP="00D650D8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专精特新企业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7A43B" w14:textId="183915B6" w:rsidR="0080652C" w:rsidRPr="005A78AD" w:rsidRDefault="0080652C" w:rsidP="00D650D8">
            <w:pPr>
              <w:spacing w:line="420" w:lineRule="atLeast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□</w:t>
            </w:r>
            <w:r w:rsidRPr="005A78AD">
              <w:rPr>
                <w:rFonts w:asciiTheme="majorEastAsia" w:eastAsiaTheme="majorEastAsia" w:hAnsiTheme="majorEastAsia" w:cs="Arial"/>
                <w:kern w:val="0"/>
                <w:sz w:val="24"/>
              </w:rPr>
              <w:t>是</w:t>
            </w:r>
            <w:r w:rsidRPr="005A78AD">
              <w:rPr>
                <w:rFonts w:asciiTheme="majorEastAsia" w:eastAsiaTheme="majorEastAsia" w:hAnsiTheme="majorEastAsia" w:cs="Arial" w:hint="eastAsia"/>
                <w:kern w:val="0"/>
                <w:sz w:val="24"/>
              </w:rPr>
              <w:t xml:space="preserve">  </w:t>
            </w: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□</w:t>
            </w:r>
            <w:r w:rsidRPr="005A78AD">
              <w:rPr>
                <w:rFonts w:asciiTheme="majorEastAsia" w:eastAsiaTheme="majorEastAsia" w:hAnsiTheme="majorEastAsia" w:cs="Arial" w:hint="eastAsia"/>
                <w:kern w:val="0"/>
                <w:sz w:val="24"/>
              </w:rPr>
              <w:t>否</w:t>
            </w:r>
          </w:p>
        </w:tc>
      </w:tr>
      <w:tr w:rsidR="0080652C" w:rsidRPr="005A78AD" w14:paraId="4FC2196B" w14:textId="77777777" w:rsidTr="00B62E87">
        <w:trPr>
          <w:gridAfter w:val="3"/>
          <w:wAfter w:w="48" w:type="dxa"/>
          <w:trHeight w:val="396"/>
          <w:jc w:val="center"/>
        </w:trPr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46A58E" w14:textId="77777777" w:rsidR="0080652C" w:rsidRPr="005A78AD" w:rsidRDefault="0080652C" w:rsidP="00D650D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077C" w14:textId="56D5C693" w:rsidR="0080652C" w:rsidRPr="005A78AD" w:rsidRDefault="00EF3458" w:rsidP="00D650D8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中小企业公共服务示范平台</w:t>
            </w:r>
            <w:r>
              <w:rPr>
                <w:rFonts w:asciiTheme="majorEastAsia" w:eastAsiaTheme="majorEastAsia" w:hAnsiTheme="majorEastAsia" w:hint="eastAsia"/>
                <w:sz w:val="24"/>
              </w:rPr>
              <w:t>（各级）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E0426" w14:textId="5F542E3A" w:rsidR="0080652C" w:rsidRPr="005A78AD" w:rsidRDefault="0080652C" w:rsidP="00D650D8">
            <w:pPr>
              <w:spacing w:line="420" w:lineRule="atLeast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□</w:t>
            </w:r>
            <w:r w:rsidRPr="005A78AD">
              <w:rPr>
                <w:rFonts w:asciiTheme="majorEastAsia" w:eastAsiaTheme="majorEastAsia" w:hAnsiTheme="majorEastAsia" w:cs="Arial"/>
                <w:kern w:val="0"/>
                <w:sz w:val="24"/>
              </w:rPr>
              <w:t>是</w:t>
            </w:r>
            <w:r w:rsidRPr="005A78AD">
              <w:rPr>
                <w:rFonts w:asciiTheme="majorEastAsia" w:eastAsiaTheme="majorEastAsia" w:hAnsiTheme="majorEastAsia" w:cs="Arial" w:hint="eastAsia"/>
                <w:kern w:val="0"/>
                <w:sz w:val="24"/>
              </w:rPr>
              <w:t xml:space="preserve">  </w:t>
            </w: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□</w:t>
            </w:r>
            <w:r w:rsidRPr="005A78AD">
              <w:rPr>
                <w:rFonts w:asciiTheme="majorEastAsia" w:eastAsiaTheme="majorEastAsia" w:hAnsiTheme="majorEastAsia" w:cs="Arial" w:hint="eastAsia"/>
                <w:kern w:val="0"/>
                <w:sz w:val="24"/>
              </w:rPr>
              <w:t>否</w:t>
            </w:r>
          </w:p>
        </w:tc>
      </w:tr>
      <w:tr w:rsidR="00EF3458" w:rsidRPr="005A78AD" w14:paraId="22640384" w14:textId="77777777" w:rsidTr="00B62E87">
        <w:trPr>
          <w:gridAfter w:val="3"/>
          <w:wAfter w:w="48" w:type="dxa"/>
          <w:jc w:val="center"/>
        </w:trPr>
        <w:tc>
          <w:tcPr>
            <w:tcW w:w="1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A66BD" w14:textId="77777777" w:rsidR="00EF3458" w:rsidRPr="005A78AD" w:rsidRDefault="00EF3458" w:rsidP="00D650D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5EFF9" w14:textId="15F29CC2" w:rsidR="00EF3458" w:rsidRPr="005A78AD" w:rsidRDefault="00EF3458" w:rsidP="00D650D8">
            <w:pPr>
              <w:spacing w:line="420" w:lineRule="atLeast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其他：</w:t>
            </w:r>
          </w:p>
        </w:tc>
      </w:tr>
      <w:tr w:rsidR="00063A26" w:rsidRPr="005A78AD" w14:paraId="4D34E2A6" w14:textId="77777777" w:rsidTr="00B62E87">
        <w:trPr>
          <w:gridAfter w:val="3"/>
          <w:wAfter w:w="48" w:type="dxa"/>
          <w:jc w:val="center"/>
        </w:trPr>
        <w:tc>
          <w:tcPr>
            <w:tcW w:w="1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F70F39" w14:textId="4928DAD5" w:rsidR="00063A26" w:rsidRPr="005A78AD" w:rsidRDefault="00063A26" w:rsidP="00063A26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企业资质</w:t>
            </w:r>
            <w:r w:rsidRPr="005A78AD">
              <w:rPr>
                <w:rFonts w:asciiTheme="majorEastAsia" w:eastAsiaTheme="majorEastAsia" w:hAnsiTheme="majorEastAsia"/>
                <w:sz w:val="24"/>
              </w:rPr>
              <w:t>2</w:t>
            </w:r>
          </w:p>
          <w:p w14:paraId="30ED426F" w14:textId="2A0FADE3" w:rsidR="00063A26" w:rsidRPr="005A78AD" w:rsidRDefault="00063A26" w:rsidP="00063A26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（附证书）</w:t>
            </w:r>
          </w:p>
        </w:tc>
        <w:tc>
          <w:tcPr>
            <w:tcW w:w="6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A76FD" w14:textId="642B9480" w:rsidR="00063A26" w:rsidRPr="005A78AD" w:rsidRDefault="00063A26" w:rsidP="00D650D8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中国软件和信息</w:t>
            </w:r>
            <w:r w:rsidR="00EF3458">
              <w:rPr>
                <w:rFonts w:asciiTheme="majorEastAsia" w:eastAsiaTheme="majorEastAsia" w:hAnsiTheme="majorEastAsia" w:hint="eastAsia"/>
                <w:sz w:val="24"/>
              </w:rPr>
              <w:t>技术</w:t>
            </w:r>
            <w:r w:rsidRPr="005A78AD">
              <w:rPr>
                <w:rFonts w:asciiTheme="majorEastAsia" w:eastAsiaTheme="majorEastAsia" w:hAnsiTheme="majorEastAsia" w:hint="eastAsia"/>
                <w:sz w:val="24"/>
              </w:rPr>
              <w:t>服务</w:t>
            </w:r>
            <w:r w:rsidR="00EF3458">
              <w:rPr>
                <w:rFonts w:asciiTheme="majorEastAsia" w:eastAsiaTheme="majorEastAsia" w:hAnsiTheme="majorEastAsia" w:hint="eastAsia"/>
                <w:sz w:val="24"/>
              </w:rPr>
              <w:t>业</w:t>
            </w:r>
            <w:r w:rsidRPr="005A78AD">
              <w:rPr>
                <w:rFonts w:asciiTheme="majorEastAsia" w:eastAsiaTheme="majorEastAsia" w:hAnsiTheme="majorEastAsia" w:hint="eastAsia"/>
                <w:sz w:val="24"/>
              </w:rPr>
              <w:t>企业信用评价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39982" w14:textId="317D20EA" w:rsidR="00063A26" w:rsidRPr="005A78AD" w:rsidRDefault="00063A26" w:rsidP="00D650D8">
            <w:pPr>
              <w:spacing w:line="420" w:lineRule="atLeast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等级：</w:t>
            </w:r>
          </w:p>
        </w:tc>
      </w:tr>
      <w:tr w:rsidR="00EF3458" w:rsidRPr="005A78AD" w14:paraId="162CA5D5" w14:textId="77777777" w:rsidTr="00B62E87">
        <w:trPr>
          <w:gridAfter w:val="3"/>
          <w:wAfter w:w="48" w:type="dxa"/>
          <w:jc w:val="center"/>
        </w:trPr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3B2B40" w14:textId="77777777" w:rsidR="00EF3458" w:rsidRPr="005A78AD" w:rsidRDefault="00EF3458" w:rsidP="00EF345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6E8AC" w14:textId="1AAB868A" w:rsidR="00EF3458" w:rsidRPr="005A78AD" w:rsidRDefault="00EF3458" w:rsidP="00EF3458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中国软件服务商交付能力</w:t>
            </w:r>
            <w:r>
              <w:rPr>
                <w:rFonts w:asciiTheme="majorEastAsia" w:eastAsiaTheme="majorEastAsia" w:hAnsiTheme="majorEastAsia" w:hint="eastAsia"/>
                <w:sz w:val="24"/>
              </w:rPr>
              <w:t>评估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180E" w14:textId="5681E492" w:rsidR="00EF3458" w:rsidRPr="005A78AD" w:rsidRDefault="00EF3458" w:rsidP="00EF3458">
            <w:pPr>
              <w:spacing w:line="420" w:lineRule="atLeast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等级：</w:t>
            </w:r>
          </w:p>
        </w:tc>
      </w:tr>
      <w:tr w:rsidR="00EF3458" w:rsidRPr="005A78AD" w14:paraId="6623F0F1" w14:textId="77777777" w:rsidTr="00B62E87">
        <w:trPr>
          <w:gridAfter w:val="3"/>
          <w:wAfter w:w="48" w:type="dxa"/>
          <w:jc w:val="center"/>
        </w:trPr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E2C8A2" w14:textId="77777777" w:rsidR="00EF3458" w:rsidRPr="005A78AD" w:rsidRDefault="00EF3458" w:rsidP="00EF345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7D7C0" w14:textId="415518FA" w:rsidR="00EF3458" w:rsidRPr="005A78AD" w:rsidRDefault="00EF3458" w:rsidP="00EF3458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软件能力成熟度（C</w:t>
            </w:r>
            <w:r w:rsidRPr="005A78AD">
              <w:rPr>
                <w:rFonts w:asciiTheme="majorEastAsia" w:eastAsiaTheme="majorEastAsia" w:hAnsiTheme="majorEastAsia"/>
                <w:sz w:val="24"/>
              </w:rPr>
              <w:t>MM/CMMI</w:t>
            </w:r>
            <w:r w:rsidRPr="005A78AD">
              <w:rPr>
                <w:rFonts w:asciiTheme="majorEastAsia" w:eastAsiaTheme="majorEastAsia" w:hAnsiTheme="majorEastAsia" w:hint="eastAsia"/>
                <w:sz w:val="24"/>
              </w:rPr>
              <w:t>）评估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C5FB" w14:textId="20981FEB" w:rsidR="00EF3458" w:rsidRPr="005A78AD" w:rsidRDefault="00EF3458" w:rsidP="00EF3458">
            <w:pPr>
              <w:spacing w:line="420" w:lineRule="atLeast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等级：</w:t>
            </w:r>
          </w:p>
        </w:tc>
      </w:tr>
      <w:tr w:rsidR="00EF3458" w:rsidRPr="005A78AD" w14:paraId="740C1BCC" w14:textId="77777777" w:rsidTr="00B62E87">
        <w:trPr>
          <w:gridAfter w:val="3"/>
          <w:wAfter w:w="48" w:type="dxa"/>
          <w:jc w:val="center"/>
        </w:trPr>
        <w:tc>
          <w:tcPr>
            <w:tcW w:w="1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21C90" w14:textId="77777777" w:rsidR="00EF3458" w:rsidRPr="005A78AD" w:rsidRDefault="00EF3458" w:rsidP="00EF345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825BA" w14:textId="07D7AA26" w:rsidR="00EF3458" w:rsidRPr="005A78AD" w:rsidRDefault="00EF3458" w:rsidP="00EF3458">
            <w:pPr>
              <w:spacing w:line="420" w:lineRule="atLeast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其他：</w:t>
            </w:r>
          </w:p>
        </w:tc>
      </w:tr>
      <w:tr w:rsidR="00EF3458" w:rsidRPr="005A78AD" w14:paraId="671EC848" w14:textId="77777777" w:rsidTr="00B62E87">
        <w:trPr>
          <w:jc w:val="center"/>
        </w:trPr>
        <w:tc>
          <w:tcPr>
            <w:tcW w:w="96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272E7" w14:textId="6DAD1A4E" w:rsidR="00EF3458" w:rsidRPr="005A78AD" w:rsidRDefault="00EF3458" w:rsidP="00EF345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="微软雅黑" w:eastAsia="微软雅黑" w:hAnsi="微软雅黑" w:hint="eastAsia"/>
                <w:sz w:val="24"/>
              </w:rPr>
              <w:t>二、</w:t>
            </w:r>
            <w:r w:rsidRPr="005A78AD">
              <w:rPr>
                <w:rFonts w:ascii="微软雅黑" w:eastAsia="微软雅黑" w:hAnsi="微软雅黑"/>
                <w:sz w:val="24"/>
              </w:rPr>
              <w:t>具体信息</w:t>
            </w:r>
          </w:p>
        </w:tc>
      </w:tr>
      <w:tr w:rsidR="00EF3458" w:rsidRPr="005A78AD" w14:paraId="43B2AF73" w14:textId="77777777" w:rsidTr="00B62E87">
        <w:trPr>
          <w:gridAfter w:val="1"/>
          <w:wAfter w:w="17" w:type="dxa"/>
          <w:jc w:val="center"/>
        </w:trPr>
        <w:tc>
          <w:tcPr>
            <w:tcW w:w="3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64D1F" w14:textId="7F4F581A" w:rsidR="00EF3458" w:rsidRPr="005A78AD" w:rsidRDefault="009C7BC8" w:rsidP="00EF3458">
            <w:pPr>
              <w:autoSpaceDE w:val="0"/>
              <w:autoSpaceDN w:val="0"/>
              <w:spacing w:line="5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数字化转型</w:t>
            </w:r>
            <w:r w:rsidR="00455A3B">
              <w:rPr>
                <w:rFonts w:asciiTheme="majorEastAsia" w:eastAsiaTheme="majorEastAsia" w:hAnsiTheme="majorEastAsia" w:hint="eastAsia"/>
                <w:sz w:val="24"/>
              </w:rPr>
              <w:t>示范</w:t>
            </w:r>
            <w:r>
              <w:rPr>
                <w:rFonts w:asciiTheme="majorEastAsia" w:eastAsiaTheme="majorEastAsia" w:hAnsiTheme="majorEastAsia" w:hint="eastAsia"/>
                <w:sz w:val="24"/>
              </w:rPr>
              <w:t>案例</w:t>
            </w:r>
            <w:r w:rsidR="00EF3458">
              <w:rPr>
                <w:rFonts w:asciiTheme="majorEastAsia" w:eastAsiaTheme="majorEastAsia" w:hAnsiTheme="majorEastAsia" w:hint="eastAsia"/>
                <w:sz w:val="24"/>
              </w:rPr>
              <w:t>全称</w:t>
            </w:r>
          </w:p>
        </w:tc>
        <w:tc>
          <w:tcPr>
            <w:tcW w:w="59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9655E" w14:textId="77777777" w:rsidR="00EF3458" w:rsidRPr="005A78AD" w:rsidRDefault="00EF3458" w:rsidP="00EF345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F3458" w:rsidRPr="005A78AD" w14:paraId="32F49644" w14:textId="2D08331C" w:rsidTr="00B62E87">
        <w:trPr>
          <w:gridAfter w:val="1"/>
          <w:wAfter w:w="17" w:type="dxa"/>
          <w:jc w:val="center"/>
        </w:trPr>
        <w:tc>
          <w:tcPr>
            <w:tcW w:w="3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FD85D" w14:textId="3A9BF043" w:rsidR="00EF3458" w:rsidRPr="005A78AD" w:rsidRDefault="00EF3458" w:rsidP="00EF3458">
            <w:pPr>
              <w:autoSpaceDE w:val="0"/>
              <w:autoSpaceDN w:val="0"/>
              <w:spacing w:line="500" w:lineRule="exact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/>
                <w:sz w:val="24"/>
              </w:rPr>
              <w:t>202</w:t>
            </w:r>
            <w:r w:rsidR="009C7BC8">
              <w:rPr>
                <w:rFonts w:asciiTheme="majorEastAsia" w:eastAsiaTheme="majorEastAsia" w:hAnsiTheme="majorEastAsia"/>
                <w:sz w:val="24"/>
              </w:rPr>
              <w:t>3</w:t>
            </w:r>
            <w:r w:rsidRPr="005A78AD">
              <w:rPr>
                <w:rFonts w:asciiTheme="majorEastAsia" w:eastAsiaTheme="majorEastAsia" w:hAnsiTheme="majorEastAsia" w:hint="eastAsia"/>
                <w:sz w:val="24"/>
              </w:rPr>
              <w:t>年</w:t>
            </w:r>
            <w:r>
              <w:rPr>
                <w:rFonts w:asciiTheme="majorEastAsia" w:eastAsiaTheme="majorEastAsia" w:hAnsiTheme="majorEastAsia" w:hint="eastAsia"/>
                <w:sz w:val="24"/>
              </w:rPr>
              <w:t>度</w:t>
            </w:r>
            <w:r w:rsidRPr="005A78AD">
              <w:rPr>
                <w:rFonts w:asciiTheme="majorEastAsia" w:eastAsiaTheme="majorEastAsia" w:hAnsiTheme="majorEastAsia" w:hint="eastAsia"/>
                <w:sz w:val="24"/>
              </w:rPr>
              <w:t>销售额/合同额（万元）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C14BF" w14:textId="77777777" w:rsidR="00EF3458" w:rsidRPr="005A78AD" w:rsidRDefault="00EF3458" w:rsidP="00EF345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A7485" w14:textId="0C0A23D4" w:rsidR="00EF3458" w:rsidRPr="005A78AD" w:rsidRDefault="00EF3458" w:rsidP="00EF345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2</w:t>
            </w:r>
            <w:r w:rsidRPr="005A78AD">
              <w:rPr>
                <w:rFonts w:asciiTheme="majorEastAsia" w:eastAsiaTheme="majorEastAsia" w:hAnsiTheme="majorEastAsia"/>
                <w:sz w:val="24"/>
              </w:rPr>
              <w:t>02</w:t>
            </w:r>
            <w:r w:rsidR="009C7BC8">
              <w:rPr>
                <w:rFonts w:asciiTheme="majorEastAsia" w:eastAsiaTheme="majorEastAsia" w:hAnsiTheme="majorEastAsia"/>
                <w:sz w:val="24"/>
              </w:rPr>
              <w:t>3</w:t>
            </w:r>
            <w:r w:rsidRPr="005A78AD">
              <w:rPr>
                <w:rFonts w:asciiTheme="majorEastAsia" w:eastAsiaTheme="majorEastAsia" w:hAnsiTheme="majorEastAsia" w:hint="eastAsia"/>
                <w:sz w:val="24"/>
              </w:rPr>
              <w:t>年</w:t>
            </w:r>
            <w:r>
              <w:rPr>
                <w:rFonts w:asciiTheme="majorEastAsia" w:eastAsiaTheme="majorEastAsia" w:hAnsiTheme="majorEastAsia" w:hint="eastAsia"/>
                <w:sz w:val="24"/>
              </w:rPr>
              <w:t>度</w:t>
            </w:r>
            <w:r w:rsidRPr="005A78AD">
              <w:rPr>
                <w:rFonts w:asciiTheme="majorEastAsia" w:eastAsiaTheme="majorEastAsia" w:hAnsiTheme="majorEastAsia" w:hint="eastAsia"/>
                <w:sz w:val="24"/>
              </w:rPr>
              <w:t>销售套数/合同数量</w:t>
            </w: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D7EEE" w14:textId="77777777" w:rsidR="00EF3458" w:rsidRPr="005A78AD" w:rsidRDefault="00EF3458" w:rsidP="00EF345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F3458" w:rsidRPr="005A78AD" w14:paraId="75282EC3" w14:textId="77777777" w:rsidTr="00B62E87">
        <w:trPr>
          <w:jc w:val="center"/>
        </w:trPr>
        <w:tc>
          <w:tcPr>
            <w:tcW w:w="96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33C2B" w14:textId="21D558A2" w:rsidR="00EF3458" w:rsidRPr="00607966" w:rsidRDefault="00F050BB" w:rsidP="00EF3458">
            <w:pPr>
              <w:snapToGrid w:val="0"/>
              <w:spacing w:line="420" w:lineRule="atLeast"/>
              <w:contextualSpacing/>
              <w:rPr>
                <w:rFonts w:asciiTheme="majorEastAsia" w:eastAsiaTheme="majorEastAsia" w:hAnsiTheme="majorEastAsia"/>
                <w:sz w:val="24"/>
                <w:highlight w:val="yellow"/>
              </w:rPr>
            </w:pPr>
            <w:r>
              <w:rPr>
                <w:rStyle w:val="nowrap"/>
                <w:rFonts w:asciiTheme="majorEastAsia" w:eastAsiaTheme="majorEastAsia" w:hAnsiTheme="majorEastAsia" w:hint="eastAsia"/>
                <w:sz w:val="24"/>
                <w:bdr w:val="none" w:sz="0" w:space="0" w:color="auto" w:frame="1"/>
                <w:shd w:val="clear" w:color="auto" w:fill="FFFFFF"/>
              </w:rPr>
              <w:t>数字化转型</w:t>
            </w:r>
            <w:r w:rsidR="00455A3B">
              <w:rPr>
                <w:rStyle w:val="nowrap"/>
                <w:rFonts w:asciiTheme="majorEastAsia" w:eastAsiaTheme="majorEastAsia" w:hAnsiTheme="majorEastAsia" w:hint="eastAsia"/>
                <w:sz w:val="24"/>
                <w:bdr w:val="none" w:sz="0" w:space="0" w:color="auto" w:frame="1"/>
                <w:shd w:val="clear" w:color="auto" w:fill="FFFFFF"/>
              </w:rPr>
              <w:t>示范</w:t>
            </w:r>
            <w:r w:rsidR="00607966" w:rsidRPr="00151929">
              <w:rPr>
                <w:rStyle w:val="nowrap"/>
                <w:rFonts w:asciiTheme="majorEastAsia" w:eastAsiaTheme="majorEastAsia" w:hAnsiTheme="majorEastAsia" w:hint="eastAsia"/>
                <w:sz w:val="24"/>
                <w:bdr w:val="none" w:sz="0" w:space="0" w:color="auto" w:frame="1"/>
                <w:shd w:val="clear" w:color="auto" w:fill="FFFFFF"/>
              </w:rPr>
              <w:t>案例</w:t>
            </w:r>
            <w:r w:rsidR="00EF3458" w:rsidRPr="00151929">
              <w:rPr>
                <w:rStyle w:val="nowrap"/>
                <w:rFonts w:asciiTheme="majorEastAsia" w:eastAsiaTheme="majorEastAsia" w:hAnsiTheme="majorEastAsia" w:hint="eastAsia"/>
                <w:sz w:val="24"/>
                <w:bdr w:val="none" w:sz="0" w:space="0" w:color="auto" w:frame="1"/>
                <w:shd w:val="clear" w:color="auto" w:fill="FFFFFF"/>
              </w:rPr>
              <w:t>主要应用行业（在合适选项前的□中划√，可多选但不超过三项）</w:t>
            </w:r>
          </w:p>
        </w:tc>
      </w:tr>
      <w:tr w:rsidR="00EF3458" w:rsidRPr="005A78AD" w14:paraId="323B7A56" w14:textId="77777777" w:rsidTr="00B62E87">
        <w:trPr>
          <w:jc w:val="center"/>
        </w:trPr>
        <w:tc>
          <w:tcPr>
            <w:tcW w:w="96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29291" w14:textId="77777777" w:rsidR="003318FD" w:rsidRDefault="00151929" w:rsidP="00EF3458">
            <w:pPr>
              <w:snapToGrid w:val="0"/>
              <w:spacing w:line="420" w:lineRule="atLeast"/>
              <w:contextualSpacing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9D7FAA">
              <w:rPr>
                <w:rFonts w:asciiTheme="majorEastAsia" w:eastAsiaTheme="majorEastAsia" w:hAnsiTheme="majorEastAsia" w:hint="eastAsia"/>
                <w:sz w:val="24"/>
              </w:rPr>
              <w:t xml:space="preserve">□01农、林、牧、渔业；  □02采矿业；  □03制造业；  □04电力、热力、燃气及水生产和供应业；  □05建筑业；  □06批发和零售业；  □07交通运输、仓储和邮政业；  □08住宿和餐饮业；   □09信息传输、软件和信息技术服务业；  </w:t>
            </w:r>
          </w:p>
          <w:p w14:paraId="4F1554AB" w14:textId="77777777" w:rsidR="003318FD" w:rsidRDefault="00151929" w:rsidP="00EF3458">
            <w:pPr>
              <w:snapToGrid w:val="0"/>
              <w:spacing w:line="420" w:lineRule="atLeast"/>
              <w:contextualSpacing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9D7FAA">
              <w:rPr>
                <w:rFonts w:asciiTheme="majorEastAsia" w:eastAsiaTheme="majorEastAsia" w:hAnsiTheme="majorEastAsia" w:hint="eastAsia"/>
                <w:sz w:val="24"/>
              </w:rPr>
              <w:t xml:space="preserve">□10金融业；  □11房地产业；  □12租赁和商务服务业；  □13科学研究和技术服务业；  □14水利、环境和公共设施管理业；  □15居民服务、修理和其他服务业；  </w:t>
            </w:r>
          </w:p>
          <w:p w14:paraId="19E7076C" w14:textId="68C7ABC3" w:rsidR="003318FD" w:rsidRDefault="00151929" w:rsidP="00EF3458">
            <w:pPr>
              <w:snapToGrid w:val="0"/>
              <w:spacing w:line="420" w:lineRule="atLeast"/>
              <w:contextualSpacing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9D7FAA">
              <w:rPr>
                <w:rFonts w:asciiTheme="majorEastAsia" w:eastAsiaTheme="majorEastAsia" w:hAnsiTheme="majorEastAsia" w:hint="eastAsia"/>
                <w:sz w:val="24"/>
              </w:rPr>
              <w:t xml:space="preserve">□16教育；  □17卫生和社会工作；  □18文化、体育和娱乐业；  □19公共管理、社会保障和社会组织；  □20国际组织；  </w:t>
            </w:r>
          </w:p>
          <w:p w14:paraId="2196D379" w14:textId="101BE9DA" w:rsidR="00EF3458" w:rsidRPr="00607966" w:rsidRDefault="00151929" w:rsidP="00EF3458">
            <w:pPr>
              <w:snapToGrid w:val="0"/>
              <w:spacing w:line="420" w:lineRule="atLeast"/>
              <w:contextualSpacing/>
              <w:jc w:val="left"/>
              <w:rPr>
                <w:rFonts w:asciiTheme="majorEastAsia" w:eastAsiaTheme="majorEastAsia" w:hAnsiTheme="majorEastAsia"/>
                <w:sz w:val="24"/>
                <w:highlight w:val="yellow"/>
              </w:rPr>
            </w:pPr>
            <w:r w:rsidRPr="009D7FAA">
              <w:rPr>
                <w:rFonts w:asciiTheme="majorEastAsia" w:eastAsiaTheme="majorEastAsia" w:hAnsiTheme="majorEastAsia" w:hint="eastAsia"/>
                <w:sz w:val="24"/>
              </w:rPr>
              <w:t xml:space="preserve">□21其他（请注明）                   </w:t>
            </w:r>
          </w:p>
        </w:tc>
      </w:tr>
      <w:tr w:rsidR="00EF3458" w:rsidRPr="005A78AD" w14:paraId="23849E17" w14:textId="77777777" w:rsidTr="00B62E87">
        <w:trPr>
          <w:jc w:val="center"/>
        </w:trPr>
        <w:tc>
          <w:tcPr>
            <w:tcW w:w="96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D1039E" w14:textId="47F92651" w:rsidR="00EF3458" w:rsidRPr="005A78AD" w:rsidRDefault="00EF3458" w:rsidP="00EF345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="微软雅黑" w:eastAsia="微软雅黑" w:hAnsi="微软雅黑" w:hint="eastAsia"/>
                <w:sz w:val="24"/>
              </w:rPr>
              <w:lastRenderedPageBreak/>
              <w:t>三、</w:t>
            </w:r>
            <w:r w:rsidR="000D6178">
              <w:rPr>
                <w:rFonts w:ascii="微软雅黑" w:eastAsia="微软雅黑" w:hAnsi="微软雅黑" w:hint="eastAsia"/>
                <w:sz w:val="24"/>
              </w:rPr>
              <w:t>数字化转型</w:t>
            </w:r>
            <w:r w:rsidR="00455A3B">
              <w:rPr>
                <w:rFonts w:ascii="微软雅黑" w:eastAsia="微软雅黑" w:hAnsi="微软雅黑" w:hint="eastAsia"/>
                <w:sz w:val="24"/>
              </w:rPr>
              <w:t>示范</w:t>
            </w:r>
            <w:r w:rsidR="00607966">
              <w:rPr>
                <w:rFonts w:ascii="微软雅黑" w:eastAsia="微软雅黑" w:hAnsi="微软雅黑" w:hint="eastAsia"/>
                <w:sz w:val="24"/>
              </w:rPr>
              <w:t>案例</w:t>
            </w:r>
            <w:r w:rsidRPr="005A78AD">
              <w:rPr>
                <w:rFonts w:ascii="微软雅黑" w:eastAsia="微软雅黑" w:hAnsi="微软雅黑"/>
                <w:sz w:val="24"/>
              </w:rPr>
              <w:t>简介</w:t>
            </w:r>
          </w:p>
        </w:tc>
      </w:tr>
      <w:tr w:rsidR="00EF3458" w:rsidRPr="005A78AD" w14:paraId="5F70F531" w14:textId="77777777" w:rsidTr="00B62E87">
        <w:trPr>
          <w:jc w:val="center"/>
        </w:trPr>
        <w:tc>
          <w:tcPr>
            <w:tcW w:w="96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B19C18" w14:textId="1C1BE637" w:rsidR="00EF3458" w:rsidRPr="005A78AD" w:rsidRDefault="00EF3458" w:rsidP="00607966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包括</w:t>
            </w:r>
            <w:r w:rsidR="00607966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案例</w:t>
            </w: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背景</w:t>
            </w:r>
            <w:r w:rsidRPr="005A78AD">
              <w:rPr>
                <w:rFonts w:asciiTheme="majorEastAsia" w:eastAsiaTheme="majorEastAsia" w:hAnsiTheme="majorEastAsia" w:cs="宋体"/>
                <w:kern w:val="0"/>
                <w:sz w:val="24"/>
              </w:rPr>
              <w:t>，</w:t>
            </w: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主要</w:t>
            </w:r>
            <w:r w:rsidRPr="005A78AD">
              <w:rPr>
                <w:rFonts w:asciiTheme="majorEastAsia" w:eastAsiaTheme="majorEastAsia" w:hAnsiTheme="majorEastAsia" w:cs="宋体"/>
                <w:kern w:val="0"/>
                <w:sz w:val="24"/>
              </w:rPr>
              <w:t>内容</w:t>
            </w: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，技术</w:t>
            </w:r>
            <w:r w:rsidRPr="005A78AD">
              <w:rPr>
                <w:rFonts w:asciiTheme="majorEastAsia" w:eastAsiaTheme="majorEastAsia" w:hAnsiTheme="majorEastAsia" w:cs="宋体"/>
                <w:kern w:val="0"/>
                <w:sz w:val="24"/>
              </w:rPr>
              <w:t>先进性，</w:t>
            </w: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应用</w:t>
            </w:r>
            <w:r w:rsidRPr="005A78AD">
              <w:rPr>
                <w:rFonts w:asciiTheme="majorEastAsia" w:eastAsiaTheme="majorEastAsia" w:hAnsiTheme="majorEastAsia" w:cs="宋体"/>
                <w:kern w:val="0"/>
                <w:sz w:val="24"/>
              </w:rPr>
              <w:t>实例等</w:t>
            </w: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（可</w:t>
            </w:r>
            <w:r w:rsidRPr="005A78AD">
              <w:rPr>
                <w:rFonts w:asciiTheme="majorEastAsia" w:eastAsiaTheme="majorEastAsia" w:hAnsiTheme="majorEastAsia" w:cs="宋体"/>
                <w:kern w:val="0"/>
                <w:sz w:val="24"/>
              </w:rPr>
              <w:t>另附页</w:t>
            </w: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）</w:t>
            </w:r>
          </w:p>
          <w:p w14:paraId="3F6C7B11" w14:textId="77777777" w:rsidR="00EF3458" w:rsidRPr="005A78AD" w:rsidRDefault="00EF3458" w:rsidP="00EF3458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要求：</w:t>
            </w:r>
          </w:p>
          <w:p w14:paraId="05BDFFFE" w14:textId="6C616440" w:rsidR="00EF3458" w:rsidRPr="005A78AD" w:rsidRDefault="00EF3458" w:rsidP="00EF3458">
            <w:pPr>
              <w:pStyle w:val="a9"/>
              <w:numPr>
                <w:ilvl w:val="0"/>
                <w:numId w:val="1"/>
              </w:numPr>
              <w:spacing w:line="420" w:lineRule="atLeast"/>
              <w:ind w:firstLineChars="0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文字（包括表格）</w:t>
            </w:r>
            <w:r w:rsidRPr="005A78AD">
              <w:rPr>
                <w:rFonts w:asciiTheme="majorEastAsia" w:eastAsiaTheme="majorEastAsia" w:hAnsiTheme="majorEastAsia"/>
                <w:sz w:val="24"/>
              </w:rPr>
              <w:t>2000</w:t>
            </w:r>
            <w:r w:rsidRPr="005A78AD">
              <w:rPr>
                <w:rFonts w:asciiTheme="majorEastAsia" w:eastAsiaTheme="majorEastAsia" w:hAnsiTheme="majorEastAsia" w:hint="eastAsia"/>
                <w:sz w:val="24"/>
              </w:rPr>
              <w:t>字以内；</w:t>
            </w:r>
          </w:p>
          <w:p w14:paraId="1E277FE0" w14:textId="463C54FF" w:rsidR="00EF3458" w:rsidRPr="005A78AD" w:rsidRDefault="00EF3458" w:rsidP="00EF3458">
            <w:pPr>
              <w:pStyle w:val="a9"/>
              <w:numPr>
                <w:ilvl w:val="0"/>
                <w:numId w:val="1"/>
              </w:numPr>
              <w:spacing w:line="420" w:lineRule="atLeast"/>
              <w:ind w:firstLineChars="0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配图不超过4幅，分辨率3</w:t>
            </w:r>
            <w:r w:rsidRPr="005A78AD">
              <w:rPr>
                <w:rFonts w:asciiTheme="majorEastAsia" w:eastAsiaTheme="majorEastAsia" w:hAnsiTheme="majorEastAsia"/>
                <w:sz w:val="24"/>
              </w:rPr>
              <w:t>00dpi</w:t>
            </w:r>
            <w:r w:rsidRPr="005A78AD">
              <w:rPr>
                <w:rFonts w:asciiTheme="majorEastAsia" w:eastAsiaTheme="majorEastAsia" w:hAnsiTheme="majorEastAsia" w:hint="eastAsia"/>
                <w:sz w:val="24"/>
              </w:rPr>
              <w:t>；</w:t>
            </w:r>
          </w:p>
          <w:p w14:paraId="4703C162" w14:textId="0DBFD7B5" w:rsidR="00EF3458" w:rsidRPr="005A78AD" w:rsidRDefault="00EF3458" w:rsidP="00EF3458">
            <w:pPr>
              <w:pStyle w:val="a9"/>
              <w:numPr>
                <w:ilvl w:val="0"/>
                <w:numId w:val="1"/>
              </w:numPr>
              <w:spacing w:line="420" w:lineRule="atLeast"/>
              <w:ind w:firstLineChars="0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表格和图片涉及市场占有率、性能比较等对比数据的需要注名数据来源</w:t>
            </w:r>
            <w:r>
              <w:rPr>
                <w:rFonts w:asciiTheme="majorEastAsia" w:eastAsiaTheme="majorEastAsia" w:hAnsiTheme="majorEastAsia" w:hint="eastAsia"/>
                <w:sz w:val="24"/>
              </w:rPr>
              <w:t>；</w:t>
            </w:r>
          </w:p>
          <w:p w14:paraId="1FE9B1B3" w14:textId="77777777" w:rsidR="00EF3458" w:rsidRDefault="00EF3458" w:rsidP="00EF3458">
            <w:pPr>
              <w:pStyle w:val="a9"/>
              <w:numPr>
                <w:ilvl w:val="0"/>
                <w:numId w:val="1"/>
              </w:numPr>
              <w:spacing w:line="420" w:lineRule="atLeast"/>
              <w:ind w:firstLineChars="0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可以提供视频资料，时长5分钟以内，比例1</w:t>
            </w:r>
            <w:r w:rsidRPr="005A78AD">
              <w:rPr>
                <w:rFonts w:asciiTheme="majorEastAsia" w:eastAsiaTheme="majorEastAsia" w:hAnsiTheme="majorEastAsia"/>
                <w:sz w:val="24"/>
              </w:rPr>
              <w:t>6:9</w:t>
            </w:r>
            <w:r w:rsidRPr="005A78AD">
              <w:rPr>
                <w:rFonts w:asciiTheme="majorEastAsia" w:eastAsiaTheme="majorEastAsia" w:hAnsiTheme="majorEastAsia" w:hint="eastAsia"/>
                <w:sz w:val="24"/>
              </w:rPr>
              <w:t>，M</w:t>
            </w:r>
            <w:r w:rsidRPr="005A78AD">
              <w:rPr>
                <w:rFonts w:asciiTheme="majorEastAsia" w:eastAsiaTheme="majorEastAsia" w:hAnsiTheme="majorEastAsia"/>
                <w:sz w:val="24"/>
              </w:rPr>
              <w:t>P4</w:t>
            </w:r>
            <w:r w:rsidRPr="005A78AD">
              <w:rPr>
                <w:rFonts w:asciiTheme="majorEastAsia" w:eastAsiaTheme="majorEastAsia" w:hAnsiTheme="majorEastAsia" w:hint="eastAsia"/>
                <w:sz w:val="24"/>
              </w:rPr>
              <w:t>格式，清晰度4</w:t>
            </w:r>
            <w:r w:rsidRPr="005A78AD">
              <w:rPr>
                <w:rFonts w:asciiTheme="majorEastAsia" w:eastAsiaTheme="majorEastAsia" w:hAnsiTheme="majorEastAsia"/>
                <w:sz w:val="24"/>
              </w:rPr>
              <w:t>80P-720P</w:t>
            </w:r>
            <w:r>
              <w:rPr>
                <w:rFonts w:asciiTheme="majorEastAsia" w:eastAsiaTheme="majorEastAsia" w:hAnsiTheme="majorEastAsia" w:hint="eastAsia"/>
                <w:sz w:val="24"/>
              </w:rPr>
              <w:t>。</w:t>
            </w:r>
          </w:p>
          <w:p w14:paraId="6DA95C21" w14:textId="77777777" w:rsidR="009C7BC8" w:rsidRDefault="009C7BC8" w:rsidP="009C7BC8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</w:p>
          <w:p w14:paraId="7E06A18F" w14:textId="1E9D3973" w:rsidR="009C7BC8" w:rsidRPr="009C7BC8" w:rsidRDefault="009C7BC8" w:rsidP="009C7BC8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F3458" w:rsidRPr="005A78AD" w14:paraId="111046B8" w14:textId="77777777" w:rsidTr="00B62E87">
        <w:trPr>
          <w:jc w:val="center"/>
        </w:trPr>
        <w:tc>
          <w:tcPr>
            <w:tcW w:w="96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7B3797" w14:textId="027CDD97" w:rsidR="00EF3458" w:rsidRPr="005A78AD" w:rsidRDefault="00B62E87" w:rsidP="00EF345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="微软雅黑" w:eastAsia="微软雅黑" w:hAnsi="微软雅黑" w:hint="eastAsia"/>
                <w:sz w:val="24"/>
              </w:rPr>
              <w:t>四</w:t>
            </w:r>
            <w:r w:rsidR="00EF3458" w:rsidRPr="005A78AD">
              <w:rPr>
                <w:rFonts w:ascii="微软雅黑" w:eastAsia="微软雅黑" w:hAnsi="微软雅黑" w:hint="eastAsia"/>
                <w:sz w:val="24"/>
              </w:rPr>
              <w:t>、申报材料与真实性承诺</w:t>
            </w:r>
          </w:p>
        </w:tc>
      </w:tr>
      <w:tr w:rsidR="00EF3458" w:rsidRPr="005A78AD" w14:paraId="1E8DC475" w14:textId="77777777" w:rsidTr="00B62E87">
        <w:trPr>
          <w:trHeight w:val="3192"/>
          <w:jc w:val="center"/>
        </w:trPr>
        <w:tc>
          <w:tcPr>
            <w:tcW w:w="96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75B06D" w14:textId="324B80ED" w:rsidR="00EF3458" w:rsidRDefault="00EF3458" w:rsidP="00EF3458">
            <w:pPr>
              <w:spacing w:line="420" w:lineRule="atLeast"/>
              <w:ind w:firstLineChars="200" w:firstLine="480"/>
              <w:jc w:val="left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本单位</w:t>
            </w:r>
            <w:r w:rsidRPr="005A78AD">
              <w:rPr>
                <w:rFonts w:asciiTheme="majorEastAsia" w:eastAsiaTheme="majorEastAsia" w:hAnsiTheme="majorEastAsia" w:cs="宋体"/>
                <w:kern w:val="0"/>
                <w:sz w:val="24"/>
              </w:rPr>
              <w:t>承诺</w:t>
            </w:r>
            <w:r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：</w:t>
            </w: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所提交的证明材料、数据和资料全部真实、合法、有效，并对因材料</w:t>
            </w:r>
            <w:r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不实、</w:t>
            </w: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 xml:space="preserve">虚假所引发的一切后果负法律责任。         </w:t>
            </w:r>
          </w:p>
          <w:p w14:paraId="55650CD4" w14:textId="77777777" w:rsidR="00EF3458" w:rsidRPr="005A78AD" w:rsidRDefault="00EF3458" w:rsidP="00EF3458">
            <w:pPr>
              <w:spacing w:line="420" w:lineRule="atLeast"/>
              <w:jc w:val="left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</w:p>
          <w:p w14:paraId="15FE0630" w14:textId="77777777" w:rsidR="00EF3458" w:rsidRPr="005A78AD" w:rsidRDefault="00EF3458" w:rsidP="00EF3458">
            <w:pPr>
              <w:spacing w:line="420" w:lineRule="atLeast"/>
              <w:ind w:rightChars="624" w:right="1310"/>
              <w:jc w:val="right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 xml:space="preserve">                    </w:t>
            </w:r>
          </w:p>
          <w:p w14:paraId="4D4028F1" w14:textId="77777777" w:rsidR="00EF3458" w:rsidRPr="005A78AD" w:rsidRDefault="00EF3458" w:rsidP="00EF3458">
            <w:pPr>
              <w:spacing w:line="420" w:lineRule="atLeast"/>
              <w:ind w:rightChars="624" w:right="1310"/>
              <w:jc w:val="right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 xml:space="preserve">        (公章)</w:t>
            </w:r>
          </w:p>
          <w:p w14:paraId="316F86A9" w14:textId="5A333044" w:rsidR="00EF3458" w:rsidRPr="005A78AD" w:rsidRDefault="00EF3458" w:rsidP="00EF3458">
            <w:pPr>
              <w:spacing w:line="420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 xml:space="preserve">                                            </w:t>
            </w:r>
            <w:r>
              <w:rPr>
                <w:rFonts w:asciiTheme="majorEastAsia" w:eastAsiaTheme="majorEastAsia" w:hAnsiTheme="majorEastAsia" w:cs="宋体"/>
                <w:kern w:val="0"/>
                <w:sz w:val="24"/>
              </w:rPr>
              <w:t xml:space="preserve">     </w:t>
            </w: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 xml:space="preserve"> 年   月   日</w:t>
            </w:r>
          </w:p>
        </w:tc>
      </w:tr>
    </w:tbl>
    <w:p w14:paraId="413F0A8B" w14:textId="77777777" w:rsidR="006A2D38" w:rsidRDefault="006A2D38" w:rsidP="006A2D38">
      <w:pPr>
        <w:spacing w:line="440" w:lineRule="exact"/>
        <w:rPr>
          <w:rFonts w:ascii="楷体" w:eastAsia="楷体" w:hAnsi="楷体"/>
          <w:szCs w:val="21"/>
        </w:rPr>
      </w:pPr>
      <w:r w:rsidRPr="006A2D38">
        <w:rPr>
          <w:rFonts w:ascii="楷体" w:eastAsia="楷体" w:hAnsi="楷体" w:hint="eastAsia"/>
          <w:szCs w:val="21"/>
        </w:rPr>
        <w:t>注：</w:t>
      </w:r>
    </w:p>
    <w:p w14:paraId="3FB685C9" w14:textId="14473556" w:rsidR="00DF262C" w:rsidRPr="006A2D38" w:rsidRDefault="00DF262C" w:rsidP="006A2D38">
      <w:pPr>
        <w:spacing w:line="440" w:lineRule="exact"/>
        <w:rPr>
          <w:rFonts w:ascii="楷体" w:eastAsia="楷体" w:hAnsi="楷体"/>
          <w:szCs w:val="21"/>
        </w:rPr>
      </w:pPr>
      <w:r w:rsidRPr="006A2D38">
        <w:rPr>
          <w:rFonts w:ascii="楷体" w:eastAsia="楷体" w:hAnsi="楷体" w:hint="eastAsia"/>
          <w:szCs w:val="21"/>
        </w:rPr>
        <w:t>申报表需附以下相关</w:t>
      </w:r>
      <w:r w:rsidR="00683478" w:rsidRPr="006A2D38">
        <w:rPr>
          <w:rFonts w:ascii="楷体" w:eastAsia="楷体" w:hAnsi="楷体" w:hint="eastAsia"/>
          <w:szCs w:val="21"/>
        </w:rPr>
        <w:t>电子</w:t>
      </w:r>
      <w:r w:rsidRPr="006A2D38">
        <w:rPr>
          <w:rFonts w:ascii="楷体" w:eastAsia="楷体" w:hAnsi="楷体" w:hint="eastAsia"/>
          <w:szCs w:val="21"/>
        </w:rPr>
        <w:t>证明材料：（1）营业执照复印件；（2）</w:t>
      </w:r>
      <w:r w:rsidR="00B62E87">
        <w:rPr>
          <w:rFonts w:ascii="楷体" w:eastAsia="楷体" w:hAnsi="楷体" w:hint="eastAsia"/>
          <w:szCs w:val="21"/>
        </w:rPr>
        <w:t>案例</w:t>
      </w:r>
      <w:r w:rsidR="00FC6B9B" w:rsidRPr="006A2D38">
        <w:rPr>
          <w:rFonts w:ascii="楷体" w:eastAsia="楷体" w:hAnsi="楷体"/>
          <w:szCs w:val="21"/>
        </w:rPr>
        <w:t>获得的</w:t>
      </w:r>
      <w:r w:rsidRPr="006A2D38">
        <w:rPr>
          <w:rFonts w:ascii="楷体" w:eastAsia="楷体" w:hAnsi="楷体" w:hint="eastAsia"/>
          <w:szCs w:val="21"/>
        </w:rPr>
        <w:t>著作权、专利等</w:t>
      </w:r>
      <w:r w:rsidRPr="006A2D38">
        <w:rPr>
          <w:rFonts w:ascii="楷体" w:eastAsia="楷体" w:hAnsi="楷体"/>
          <w:szCs w:val="21"/>
        </w:rPr>
        <w:t>知识产权相关凭证</w:t>
      </w:r>
      <w:r w:rsidRPr="006A2D38">
        <w:rPr>
          <w:rFonts w:ascii="楷体" w:eastAsia="楷体" w:hAnsi="楷体" w:hint="eastAsia"/>
          <w:szCs w:val="21"/>
        </w:rPr>
        <w:t>复印件；（3）</w:t>
      </w:r>
      <w:r w:rsidR="00B62E87">
        <w:rPr>
          <w:rFonts w:ascii="楷体" w:eastAsia="楷体" w:hAnsi="楷体" w:hint="eastAsia"/>
          <w:szCs w:val="21"/>
        </w:rPr>
        <w:t>案例</w:t>
      </w:r>
      <w:r w:rsidR="00683478" w:rsidRPr="006A2D38">
        <w:rPr>
          <w:rFonts w:ascii="楷体" w:eastAsia="楷体" w:hAnsi="楷体" w:hint="eastAsia"/>
          <w:szCs w:val="21"/>
        </w:rPr>
        <w:t>所获奖励证书和荣誉证书复印件；</w:t>
      </w:r>
      <w:r w:rsidRPr="006A2D38">
        <w:rPr>
          <w:rFonts w:ascii="楷体" w:eastAsia="楷体" w:hAnsi="楷体" w:hint="eastAsia"/>
          <w:szCs w:val="21"/>
        </w:rPr>
        <w:t>（4）</w:t>
      </w:r>
      <w:r w:rsidR="00B62E87">
        <w:rPr>
          <w:rFonts w:ascii="楷体" w:eastAsia="楷体" w:hAnsi="楷体" w:hint="eastAsia"/>
          <w:szCs w:val="21"/>
        </w:rPr>
        <w:t>案例</w:t>
      </w:r>
      <w:r w:rsidR="00FC6B9B" w:rsidRPr="006A2D38">
        <w:rPr>
          <w:rFonts w:ascii="楷体" w:eastAsia="楷体" w:hAnsi="楷体" w:hint="eastAsia"/>
          <w:szCs w:val="21"/>
        </w:rPr>
        <w:t>实际应用用户证明、</w:t>
      </w:r>
      <w:r w:rsidR="00FC6B9B" w:rsidRPr="006A2D38">
        <w:rPr>
          <w:rFonts w:ascii="楷体" w:eastAsia="楷体" w:hAnsi="楷体"/>
          <w:szCs w:val="21"/>
        </w:rPr>
        <w:t>图片</w:t>
      </w:r>
      <w:r w:rsidRPr="006A2D38">
        <w:rPr>
          <w:rFonts w:ascii="楷体" w:eastAsia="楷体" w:hAnsi="楷体" w:hint="eastAsia"/>
          <w:szCs w:val="21"/>
        </w:rPr>
        <w:t>。</w:t>
      </w:r>
    </w:p>
    <w:sectPr w:rsidR="00DF262C" w:rsidRPr="006A2D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9F544" w14:textId="77777777" w:rsidR="00653F50" w:rsidRDefault="00653F50" w:rsidP="00CD16B0">
      <w:r>
        <w:separator/>
      </w:r>
    </w:p>
  </w:endnote>
  <w:endnote w:type="continuationSeparator" w:id="0">
    <w:p w14:paraId="2F7CADA7" w14:textId="77777777" w:rsidR="00653F50" w:rsidRDefault="00653F50" w:rsidP="00CD1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0E94E" w14:textId="77777777" w:rsidR="00653F50" w:rsidRDefault="00653F50" w:rsidP="00CD16B0">
      <w:r>
        <w:separator/>
      </w:r>
    </w:p>
  </w:footnote>
  <w:footnote w:type="continuationSeparator" w:id="0">
    <w:p w14:paraId="7CA95C70" w14:textId="77777777" w:rsidR="00653F50" w:rsidRDefault="00653F50" w:rsidP="00CD1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9A4349"/>
    <w:multiLevelType w:val="hybridMultilevel"/>
    <w:tmpl w:val="5664CF84"/>
    <w:lvl w:ilvl="0" w:tplc="50ECE9B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90049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881"/>
    <w:rsid w:val="00005C8F"/>
    <w:rsid w:val="0004441E"/>
    <w:rsid w:val="0006107F"/>
    <w:rsid w:val="00063A26"/>
    <w:rsid w:val="00076290"/>
    <w:rsid w:val="0007674F"/>
    <w:rsid w:val="000C7901"/>
    <w:rsid w:val="000D6178"/>
    <w:rsid w:val="00116B72"/>
    <w:rsid w:val="00123C9D"/>
    <w:rsid w:val="00124B63"/>
    <w:rsid w:val="00151929"/>
    <w:rsid w:val="00173829"/>
    <w:rsid w:val="00176DCE"/>
    <w:rsid w:val="001835E3"/>
    <w:rsid w:val="001C7874"/>
    <w:rsid w:val="00206D15"/>
    <w:rsid w:val="0021439F"/>
    <w:rsid w:val="00233457"/>
    <w:rsid w:val="00236DF3"/>
    <w:rsid w:val="00246BAD"/>
    <w:rsid w:val="00270626"/>
    <w:rsid w:val="0029154F"/>
    <w:rsid w:val="0029651C"/>
    <w:rsid w:val="002B1108"/>
    <w:rsid w:val="002B47F1"/>
    <w:rsid w:val="002B73D8"/>
    <w:rsid w:val="002D3575"/>
    <w:rsid w:val="002E6DF4"/>
    <w:rsid w:val="002F3007"/>
    <w:rsid w:val="003318FD"/>
    <w:rsid w:val="003769AB"/>
    <w:rsid w:val="003A3E23"/>
    <w:rsid w:val="00410D9D"/>
    <w:rsid w:val="00455A3B"/>
    <w:rsid w:val="00463A2E"/>
    <w:rsid w:val="00475F43"/>
    <w:rsid w:val="004C6F80"/>
    <w:rsid w:val="004D056F"/>
    <w:rsid w:val="004D1915"/>
    <w:rsid w:val="004E210E"/>
    <w:rsid w:val="004E727B"/>
    <w:rsid w:val="00567826"/>
    <w:rsid w:val="005911F3"/>
    <w:rsid w:val="005A78AD"/>
    <w:rsid w:val="005A7C9F"/>
    <w:rsid w:val="00607966"/>
    <w:rsid w:val="00653F50"/>
    <w:rsid w:val="00660194"/>
    <w:rsid w:val="00683478"/>
    <w:rsid w:val="006A2D38"/>
    <w:rsid w:val="006D61E9"/>
    <w:rsid w:val="00733967"/>
    <w:rsid w:val="007403A9"/>
    <w:rsid w:val="007633D2"/>
    <w:rsid w:val="007904DA"/>
    <w:rsid w:val="00792A47"/>
    <w:rsid w:val="007A44BB"/>
    <w:rsid w:val="007C0B6D"/>
    <w:rsid w:val="0080652C"/>
    <w:rsid w:val="00854899"/>
    <w:rsid w:val="009317A4"/>
    <w:rsid w:val="009327E5"/>
    <w:rsid w:val="009341FE"/>
    <w:rsid w:val="00974155"/>
    <w:rsid w:val="009B3F3C"/>
    <w:rsid w:val="009C7BC8"/>
    <w:rsid w:val="009D5633"/>
    <w:rsid w:val="009D7FAA"/>
    <w:rsid w:val="009F4535"/>
    <w:rsid w:val="00A36A43"/>
    <w:rsid w:val="00A55107"/>
    <w:rsid w:val="00A750E8"/>
    <w:rsid w:val="00AE27F7"/>
    <w:rsid w:val="00B62E87"/>
    <w:rsid w:val="00BB3DCF"/>
    <w:rsid w:val="00BD0304"/>
    <w:rsid w:val="00BD7693"/>
    <w:rsid w:val="00BF38FA"/>
    <w:rsid w:val="00BF5B54"/>
    <w:rsid w:val="00C019E3"/>
    <w:rsid w:val="00C427B7"/>
    <w:rsid w:val="00C56881"/>
    <w:rsid w:val="00C77114"/>
    <w:rsid w:val="00C918F9"/>
    <w:rsid w:val="00CD16B0"/>
    <w:rsid w:val="00D05ECD"/>
    <w:rsid w:val="00D4314C"/>
    <w:rsid w:val="00D54035"/>
    <w:rsid w:val="00DA6FF6"/>
    <w:rsid w:val="00DB4AEF"/>
    <w:rsid w:val="00DD00F0"/>
    <w:rsid w:val="00DE43A8"/>
    <w:rsid w:val="00DF262C"/>
    <w:rsid w:val="00E0668B"/>
    <w:rsid w:val="00E210EB"/>
    <w:rsid w:val="00EA0A14"/>
    <w:rsid w:val="00EA19FB"/>
    <w:rsid w:val="00EC7FEB"/>
    <w:rsid w:val="00EF3458"/>
    <w:rsid w:val="00F050BB"/>
    <w:rsid w:val="00F204C4"/>
    <w:rsid w:val="00F2491D"/>
    <w:rsid w:val="00F30173"/>
    <w:rsid w:val="00F41DAA"/>
    <w:rsid w:val="00F438D6"/>
    <w:rsid w:val="00F933A4"/>
    <w:rsid w:val="00FA2BCA"/>
    <w:rsid w:val="00FA47AC"/>
    <w:rsid w:val="00FC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FDEDD2"/>
  <w15:docId w15:val="{1B063DB4-6ABF-4A62-B650-1CAC8D4E4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688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16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D16B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D16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D16B0"/>
    <w:rPr>
      <w:rFonts w:ascii="Times New Roman" w:eastAsia="宋体" w:hAnsi="Times New Roman" w:cs="Times New Roman"/>
      <w:sz w:val="18"/>
      <w:szCs w:val="18"/>
    </w:rPr>
  </w:style>
  <w:style w:type="character" w:customStyle="1" w:styleId="nowrap">
    <w:name w:val="nowrap"/>
    <w:basedOn w:val="a0"/>
    <w:rsid w:val="003769AB"/>
  </w:style>
  <w:style w:type="paragraph" w:styleId="a7">
    <w:name w:val="Balloon Text"/>
    <w:basedOn w:val="a"/>
    <w:link w:val="a8"/>
    <w:uiPriority w:val="99"/>
    <w:semiHidden/>
    <w:unhideWhenUsed/>
    <w:rsid w:val="005911F3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5911F3"/>
    <w:rPr>
      <w:rFonts w:ascii="Times New Roman" w:eastAsia="宋体" w:hAnsi="Times New Roman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9F453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85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lirl</dc:creator>
  <cp:lastModifiedBy>瑞丽 李</cp:lastModifiedBy>
  <cp:revision>59</cp:revision>
  <cp:lastPrinted>2019-11-15T08:49:00Z</cp:lastPrinted>
  <dcterms:created xsi:type="dcterms:W3CDTF">2018-11-27T07:30:00Z</dcterms:created>
  <dcterms:modified xsi:type="dcterms:W3CDTF">2023-12-26T02:06:00Z</dcterms:modified>
</cp:coreProperties>
</file>